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3422" w14:textId="77777777" w:rsidR="00325FF6" w:rsidRPr="00533D21" w:rsidRDefault="00325FF6" w:rsidP="00E865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33D21">
        <w:rPr>
          <w:rFonts w:ascii="Times New Roman" w:hAnsi="Times New Roman" w:cs="Times New Roman"/>
          <w:sz w:val="28"/>
          <w:szCs w:val="28"/>
        </w:rPr>
        <w:t>Утверждено</w:t>
      </w:r>
    </w:p>
    <w:p w14:paraId="2E8CC58F" w14:textId="77777777" w:rsidR="00325FF6" w:rsidRPr="00533D21" w:rsidRDefault="00325FF6" w:rsidP="00E865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33D21">
        <w:rPr>
          <w:rFonts w:ascii="Times New Roman" w:hAnsi="Times New Roman" w:cs="Times New Roman"/>
          <w:sz w:val="28"/>
          <w:szCs w:val="28"/>
        </w:rPr>
        <w:t>на заседании кафедры прокурорского</w:t>
      </w:r>
    </w:p>
    <w:p w14:paraId="6983C42E" w14:textId="77777777" w:rsidR="00325FF6" w:rsidRPr="00533D21" w:rsidRDefault="00325FF6" w:rsidP="00E865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33D21">
        <w:rPr>
          <w:rFonts w:ascii="Times New Roman" w:hAnsi="Times New Roman" w:cs="Times New Roman"/>
          <w:sz w:val="28"/>
          <w:szCs w:val="28"/>
        </w:rPr>
        <w:t>надзора и криминологии</w:t>
      </w:r>
    </w:p>
    <w:p w14:paraId="7F0A129E" w14:textId="77777777" w:rsidR="00325FF6" w:rsidRPr="00533D21" w:rsidRDefault="00325FF6" w:rsidP="00E865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33D21">
        <w:rPr>
          <w:rFonts w:ascii="Times New Roman" w:hAnsi="Times New Roman" w:cs="Times New Roman"/>
          <w:sz w:val="28"/>
          <w:szCs w:val="28"/>
        </w:rPr>
        <w:t>«</w:t>
      </w:r>
      <w:r w:rsidR="006725DC">
        <w:rPr>
          <w:rFonts w:ascii="Times New Roman" w:hAnsi="Times New Roman" w:cs="Times New Roman"/>
          <w:sz w:val="28"/>
          <w:szCs w:val="28"/>
        </w:rPr>
        <w:t>__</w:t>
      </w:r>
      <w:r w:rsidRPr="00533D21">
        <w:rPr>
          <w:rFonts w:ascii="Times New Roman" w:hAnsi="Times New Roman" w:cs="Times New Roman"/>
          <w:sz w:val="28"/>
          <w:szCs w:val="28"/>
        </w:rPr>
        <w:t xml:space="preserve">» </w:t>
      </w:r>
      <w:r w:rsidR="006725DC">
        <w:rPr>
          <w:rFonts w:ascii="Times New Roman" w:hAnsi="Times New Roman" w:cs="Times New Roman"/>
          <w:sz w:val="28"/>
          <w:szCs w:val="28"/>
        </w:rPr>
        <w:t>_______</w:t>
      </w:r>
      <w:r w:rsidRPr="00533D21">
        <w:rPr>
          <w:rFonts w:ascii="Times New Roman" w:hAnsi="Times New Roman" w:cs="Times New Roman"/>
          <w:sz w:val="28"/>
          <w:szCs w:val="28"/>
        </w:rPr>
        <w:t xml:space="preserve"> 202</w:t>
      </w:r>
      <w:r w:rsidR="006725DC">
        <w:rPr>
          <w:rFonts w:ascii="Times New Roman" w:hAnsi="Times New Roman" w:cs="Times New Roman"/>
          <w:sz w:val="28"/>
          <w:szCs w:val="28"/>
        </w:rPr>
        <w:t>2</w:t>
      </w:r>
      <w:r w:rsidRPr="00533D21">
        <w:rPr>
          <w:rFonts w:ascii="Times New Roman" w:hAnsi="Times New Roman" w:cs="Times New Roman"/>
          <w:sz w:val="28"/>
          <w:szCs w:val="28"/>
        </w:rPr>
        <w:t xml:space="preserve"> г.</w:t>
      </w:r>
      <w:r w:rsidR="00CC00A0">
        <w:rPr>
          <w:rFonts w:ascii="Times New Roman" w:hAnsi="Times New Roman" w:cs="Times New Roman"/>
          <w:sz w:val="28"/>
          <w:szCs w:val="28"/>
        </w:rPr>
        <w:t>,</w:t>
      </w:r>
      <w:r w:rsidRPr="00533D21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6725DC">
        <w:rPr>
          <w:rFonts w:ascii="Times New Roman" w:hAnsi="Times New Roman" w:cs="Times New Roman"/>
          <w:sz w:val="28"/>
          <w:szCs w:val="28"/>
        </w:rPr>
        <w:t>_</w:t>
      </w:r>
    </w:p>
    <w:p w14:paraId="4079258B" w14:textId="77777777" w:rsidR="00325FF6" w:rsidRPr="00533D21" w:rsidRDefault="006725DC" w:rsidP="00E865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C41C5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25FF6" w:rsidRPr="00533D21">
        <w:rPr>
          <w:rFonts w:ascii="Times New Roman" w:hAnsi="Times New Roman" w:cs="Times New Roman"/>
          <w:sz w:val="28"/>
          <w:szCs w:val="28"/>
        </w:rPr>
        <w:t xml:space="preserve"> кафедрой</w:t>
      </w:r>
    </w:p>
    <w:p w14:paraId="02A21FF0" w14:textId="77777777" w:rsidR="00325FF6" w:rsidRDefault="00325FF6" w:rsidP="00E865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33D21">
        <w:rPr>
          <w:rFonts w:ascii="Times New Roman" w:hAnsi="Times New Roman" w:cs="Times New Roman"/>
          <w:sz w:val="28"/>
          <w:szCs w:val="28"/>
        </w:rPr>
        <w:t>___________________</w:t>
      </w:r>
      <w:r w:rsidR="00CC00A0">
        <w:rPr>
          <w:rFonts w:ascii="Times New Roman" w:hAnsi="Times New Roman" w:cs="Times New Roman"/>
          <w:sz w:val="28"/>
          <w:szCs w:val="28"/>
        </w:rPr>
        <w:t xml:space="preserve"> </w:t>
      </w:r>
      <w:r w:rsidR="006725DC">
        <w:rPr>
          <w:rFonts w:ascii="Times New Roman" w:hAnsi="Times New Roman" w:cs="Times New Roman"/>
          <w:sz w:val="28"/>
          <w:szCs w:val="28"/>
        </w:rPr>
        <w:t>А</w:t>
      </w:r>
      <w:r w:rsidR="00CC00A0">
        <w:rPr>
          <w:rFonts w:ascii="Times New Roman" w:hAnsi="Times New Roman" w:cs="Times New Roman"/>
          <w:sz w:val="28"/>
          <w:szCs w:val="28"/>
        </w:rPr>
        <w:t>.</w:t>
      </w:r>
      <w:r w:rsidR="006725DC">
        <w:rPr>
          <w:rFonts w:ascii="Times New Roman" w:hAnsi="Times New Roman" w:cs="Times New Roman"/>
          <w:sz w:val="28"/>
          <w:szCs w:val="28"/>
        </w:rPr>
        <w:t>Н</w:t>
      </w:r>
      <w:r w:rsidR="00CC00A0">
        <w:rPr>
          <w:rFonts w:ascii="Times New Roman" w:hAnsi="Times New Roman" w:cs="Times New Roman"/>
          <w:sz w:val="28"/>
          <w:szCs w:val="28"/>
        </w:rPr>
        <w:t xml:space="preserve">. </w:t>
      </w:r>
      <w:r w:rsidR="006725DC">
        <w:rPr>
          <w:rFonts w:ascii="Times New Roman" w:hAnsi="Times New Roman" w:cs="Times New Roman"/>
          <w:sz w:val="28"/>
          <w:szCs w:val="28"/>
        </w:rPr>
        <w:t>В</w:t>
      </w:r>
      <w:r w:rsidR="00CC00A0">
        <w:rPr>
          <w:rFonts w:ascii="Times New Roman" w:hAnsi="Times New Roman" w:cs="Times New Roman"/>
          <w:sz w:val="28"/>
          <w:szCs w:val="28"/>
        </w:rPr>
        <w:t>а</w:t>
      </w:r>
      <w:r w:rsidR="006725DC">
        <w:rPr>
          <w:rFonts w:ascii="Times New Roman" w:hAnsi="Times New Roman" w:cs="Times New Roman"/>
          <w:sz w:val="28"/>
          <w:szCs w:val="28"/>
        </w:rPr>
        <w:t>рыгин</w:t>
      </w:r>
    </w:p>
    <w:p w14:paraId="20AFF6E2" w14:textId="77777777" w:rsidR="00325FF6" w:rsidRDefault="00325FF6" w:rsidP="00E86535">
      <w:pPr>
        <w:ind w:left="4678"/>
        <w:rPr>
          <w:rFonts w:ascii="Times New Roman" w:hAnsi="Times New Roman" w:cs="Times New Roman"/>
          <w:sz w:val="28"/>
          <w:szCs w:val="28"/>
        </w:rPr>
      </w:pPr>
    </w:p>
    <w:p w14:paraId="199EF487" w14:textId="77777777" w:rsidR="00325FF6" w:rsidRDefault="00325FF6" w:rsidP="00325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ТЕМАТИКА ВЫПУСКНЫХ КВАЛИФИКАЦИОННЫХ РАБОТ</w:t>
      </w:r>
    </w:p>
    <w:p w14:paraId="0217A0E9" w14:textId="77777777" w:rsidR="00325FF6" w:rsidRDefault="00E86535" w:rsidP="00325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25FF6">
        <w:rPr>
          <w:rFonts w:ascii="Times New Roman" w:hAnsi="Times New Roman" w:cs="Times New Roman"/>
          <w:b/>
          <w:bCs/>
          <w:sz w:val="28"/>
          <w:szCs w:val="28"/>
        </w:rPr>
        <w:t>о специальности 40.05.04 «Судебная и прокурорская деятельность»</w:t>
      </w:r>
    </w:p>
    <w:p w14:paraId="5F84B128" w14:textId="77777777" w:rsidR="00325FF6" w:rsidRDefault="00325FF6" w:rsidP="00325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Специализация</w:t>
      </w:r>
      <w:r w:rsidR="00970D78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«Прокурорская деятельность»</w:t>
      </w:r>
    </w:p>
    <w:p w14:paraId="008D3350" w14:textId="77777777" w:rsidR="00325FF6" w:rsidRDefault="00325FF6" w:rsidP="00325F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63E22" w14:textId="77777777" w:rsidR="00325FF6" w:rsidRPr="00DB5FF1" w:rsidRDefault="00B46C2C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Соотношение прокурорского надзора и правосудия в правовом государстве</w:t>
      </w:r>
      <w:r w:rsidR="00970D78">
        <w:rPr>
          <w:rFonts w:ascii="Times New Roman" w:hAnsi="Times New Roman" w:cs="Times New Roman"/>
          <w:sz w:val="28"/>
          <w:szCs w:val="28"/>
        </w:rPr>
        <w:t>: теоретико-правовые и организационные аспекты</w:t>
      </w:r>
      <w:r w:rsidR="00207EE3" w:rsidRPr="00DB5FF1">
        <w:rPr>
          <w:rFonts w:ascii="Times New Roman" w:hAnsi="Times New Roman" w:cs="Times New Roman"/>
          <w:sz w:val="28"/>
          <w:szCs w:val="28"/>
        </w:rPr>
        <w:t>.</w:t>
      </w:r>
    </w:p>
    <w:p w14:paraId="58BA6F6D" w14:textId="77777777" w:rsidR="001424BA" w:rsidRDefault="00B46C2C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D7799" w:rsidRPr="00DB5FF1">
        <w:rPr>
          <w:rFonts w:ascii="Times New Roman" w:hAnsi="Times New Roman" w:cs="Times New Roman"/>
          <w:sz w:val="28"/>
          <w:szCs w:val="28"/>
        </w:rPr>
        <w:t>прокуратуры</w:t>
      </w:r>
      <w:r w:rsidRPr="00DB5FF1">
        <w:rPr>
          <w:rFonts w:ascii="Times New Roman" w:hAnsi="Times New Roman" w:cs="Times New Roman"/>
          <w:sz w:val="28"/>
          <w:szCs w:val="28"/>
        </w:rPr>
        <w:t xml:space="preserve"> в государственном механизме Российской Федерации</w:t>
      </w:r>
      <w:r w:rsidR="00207EE3" w:rsidRPr="00DB5FF1">
        <w:rPr>
          <w:rFonts w:ascii="Times New Roman" w:hAnsi="Times New Roman" w:cs="Times New Roman"/>
          <w:sz w:val="28"/>
          <w:szCs w:val="28"/>
        </w:rPr>
        <w:t>.</w:t>
      </w:r>
    </w:p>
    <w:p w14:paraId="03517C12" w14:textId="77777777" w:rsidR="000C6387" w:rsidRPr="000C6387" w:rsidRDefault="000C6387" w:rsidP="000C63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387">
        <w:rPr>
          <w:rFonts w:ascii="Times New Roman" w:hAnsi="Times New Roman" w:cs="Times New Roman"/>
          <w:sz w:val="28"/>
          <w:szCs w:val="28"/>
        </w:rPr>
        <w:t>Взаимодействие прокуратуры с органами государственной власти Российской Федерации и органами местного самоуправления в сфере обеспечения законности.</w:t>
      </w:r>
    </w:p>
    <w:p w14:paraId="68117F5A" w14:textId="77777777" w:rsidR="000C6387" w:rsidRPr="000C6387" w:rsidRDefault="000C6387" w:rsidP="000C63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387">
        <w:rPr>
          <w:rFonts w:ascii="Times New Roman" w:hAnsi="Times New Roman" w:cs="Times New Roman"/>
          <w:sz w:val="28"/>
          <w:szCs w:val="28"/>
        </w:rPr>
        <w:t>Взаимодействие прокуратуры РФ с не поднадзорными государственными органами.</w:t>
      </w:r>
    </w:p>
    <w:p w14:paraId="024F7E1D" w14:textId="77777777" w:rsidR="000C6387" w:rsidRPr="000C6387" w:rsidRDefault="000C6387" w:rsidP="000C63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387">
        <w:rPr>
          <w:rFonts w:ascii="Times New Roman" w:hAnsi="Times New Roman" w:cs="Times New Roman"/>
          <w:sz w:val="28"/>
          <w:szCs w:val="28"/>
        </w:rPr>
        <w:t>Взаимодействие прокуратуры РФ с компетентными органами иностранных государств, международными органами и организациями.</w:t>
      </w:r>
    </w:p>
    <w:p w14:paraId="3EA5BD8E" w14:textId="3366B6ED" w:rsidR="000C6387" w:rsidRPr="000C6387" w:rsidRDefault="000C6387" w:rsidP="000C63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387">
        <w:rPr>
          <w:rFonts w:ascii="Times New Roman" w:hAnsi="Times New Roman" w:cs="Times New Roman"/>
          <w:sz w:val="28"/>
          <w:szCs w:val="28"/>
        </w:rPr>
        <w:t>Теоретические</w:t>
      </w:r>
      <w:r w:rsidR="00C62F29">
        <w:rPr>
          <w:rFonts w:ascii="Times New Roman" w:hAnsi="Times New Roman" w:cs="Times New Roman"/>
          <w:sz w:val="28"/>
          <w:szCs w:val="28"/>
        </w:rPr>
        <w:t xml:space="preserve"> и</w:t>
      </w:r>
      <w:r w:rsidRPr="000C6387">
        <w:rPr>
          <w:rFonts w:ascii="Times New Roman" w:hAnsi="Times New Roman" w:cs="Times New Roman"/>
          <w:sz w:val="28"/>
          <w:szCs w:val="28"/>
        </w:rPr>
        <w:t xml:space="preserve"> организационно-правовые основы деятельности прокуратуры по обеспечению законности в сфере прохождения военной службы.</w:t>
      </w:r>
    </w:p>
    <w:p w14:paraId="7765D211" w14:textId="77777777" w:rsidR="00970D78" w:rsidRDefault="00970D78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Организационно-правовые основы деятельности транспортных прокуратур.</w:t>
      </w:r>
    </w:p>
    <w:p w14:paraId="1838D316" w14:textId="77777777" w:rsidR="00970D78" w:rsidRDefault="00970D78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Теоретико-правовые и организационно-практические основы деятельности природоохранных прокуратур.</w:t>
      </w:r>
    </w:p>
    <w:p w14:paraId="57069EAD" w14:textId="77777777" w:rsidR="00970D78" w:rsidRPr="00970D78" w:rsidRDefault="00970D78" w:rsidP="00970D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D78">
        <w:rPr>
          <w:rFonts w:ascii="Times New Roman" w:hAnsi="Times New Roman" w:cs="Times New Roman"/>
          <w:sz w:val="28"/>
          <w:szCs w:val="28"/>
        </w:rPr>
        <w:t xml:space="preserve"> Теоретико-правовые и организационно-практические основы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970D78">
        <w:rPr>
          <w:rFonts w:ascii="Times New Roman" w:hAnsi="Times New Roman" w:cs="Times New Roman"/>
          <w:sz w:val="28"/>
          <w:szCs w:val="28"/>
        </w:rPr>
        <w:t>прокуратур.</w:t>
      </w:r>
    </w:p>
    <w:p w14:paraId="340228B7" w14:textId="77777777" w:rsidR="00970D78" w:rsidRPr="00DB5FF1" w:rsidRDefault="000C6387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принципов организации и деятельности прокуратуры РФ.</w:t>
      </w:r>
    </w:p>
    <w:p w14:paraId="51E0D476" w14:textId="77777777" w:rsidR="00E86535" w:rsidRPr="00DB5FF1" w:rsidRDefault="00B46C2C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Этические аспекты работы прокурора</w:t>
      </w:r>
      <w:r w:rsidR="007D7799" w:rsidRPr="00DB5FF1">
        <w:rPr>
          <w:rFonts w:ascii="Times New Roman" w:hAnsi="Times New Roman" w:cs="Times New Roman"/>
          <w:sz w:val="28"/>
          <w:szCs w:val="28"/>
        </w:rPr>
        <w:t>.</w:t>
      </w:r>
    </w:p>
    <w:p w14:paraId="3943A6DB" w14:textId="77777777" w:rsidR="00207EE3" w:rsidRPr="00DB5FF1" w:rsidRDefault="00B46C2C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Современная концепция совершенствования деятельности</w:t>
      </w:r>
      <w:r w:rsidR="00207EE3" w:rsidRPr="00DB5FF1">
        <w:rPr>
          <w:rFonts w:ascii="Times New Roman" w:hAnsi="Times New Roman" w:cs="Times New Roman"/>
          <w:sz w:val="28"/>
          <w:szCs w:val="28"/>
        </w:rPr>
        <w:t xml:space="preserve"> прокуратуры Российской Федерации.</w:t>
      </w:r>
    </w:p>
    <w:p w14:paraId="7365004A" w14:textId="77777777" w:rsidR="00B46C2C" w:rsidRPr="00DB5FF1" w:rsidRDefault="00B46C2C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 xml:space="preserve">Роль прокуратуры в повышении правовой культуры граждан и должностных лиц в Российской Федерации. </w:t>
      </w:r>
    </w:p>
    <w:p w14:paraId="04C903D5" w14:textId="77777777" w:rsidR="001424BA" w:rsidRPr="00DB5FF1" w:rsidRDefault="00BC5BEE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Информационное и техническое обеспечение деятельности прокуратуры на современном этапе</w:t>
      </w:r>
      <w:r w:rsidR="009E188F" w:rsidRPr="00DB5FF1">
        <w:rPr>
          <w:rFonts w:ascii="Times New Roman" w:hAnsi="Times New Roman" w:cs="Times New Roman"/>
          <w:sz w:val="28"/>
          <w:szCs w:val="28"/>
        </w:rPr>
        <w:t>.</w:t>
      </w:r>
    </w:p>
    <w:p w14:paraId="2EA4BA0D" w14:textId="77777777" w:rsidR="001424BA" w:rsidRPr="00DB5FF1" w:rsidRDefault="000D3DEC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lastRenderedPageBreak/>
        <w:t>Современное содержание принципа единства и централизации в деятельности прокуратуры.</w:t>
      </w:r>
    </w:p>
    <w:p w14:paraId="00825CFE" w14:textId="77777777" w:rsidR="00EA18E6" w:rsidRPr="00DB5FF1" w:rsidRDefault="00EA18E6" w:rsidP="00970D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Работа с обра</w:t>
      </w:r>
      <w:r w:rsidR="000D3DEC" w:rsidRPr="00DB5FF1">
        <w:rPr>
          <w:rFonts w:ascii="Times New Roman" w:hAnsi="Times New Roman" w:cs="Times New Roman"/>
          <w:sz w:val="28"/>
          <w:szCs w:val="28"/>
        </w:rPr>
        <w:t>щениями граждан в органах прокуратуры</w:t>
      </w:r>
      <w:r w:rsidR="00970D78">
        <w:rPr>
          <w:rFonts w:ascii="Times New Roman" w:hAnsi="Times New Roman" w:cs="Times New Roman"/>
          <w:sz w:val="28"/>
          <w:szCs w:val="28"/>
        </w:rPr>
        <w:t xml:space="preserve">: </w:t>
      </w:r>
      <w:r w:rsidR="00970D78" w:rsidRPr="00970D78">
        <w:rPr>
          <w:rFonts w:ascii="Times New Roman" w:hAnsi="Times New Roman" w:cs="Times New Roman"/>
          <w:sz w:val="28"/>
          <w:szCs w:val="28"/>
        </w:rPr>
        <w:t>теор</w:t>
      </w:r>
      <w:r w:rsidR="00970D78">
        <w:rPr>
          <w:rFonts w:ascii="Times New Roman" w:hAnsi="Times New Roman" w:cs="Times New Roman"/>
          <w:sz w:val="28"/>
          <w:szCs w:val="28"/>
        </w:rPr>
        <w:t>етико-правовые и организационно-практические</w:t>
      </w:r>
      <w:r w:rsidR="00970D78" w:rsidRPr="00970D78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="00970D78">
        <w:rPr>
          <w:rFonts w:ascii="Times New Roman" w:hAnsi="Times New Roman" w:cs="Times New Roman"/>
          <w:sz w:val="28"/>
          <w:szCs w:val="28"/>
        </w:rPr>
        <w:t>.</w:t>
      </w:r>
    </w:p>
    <w:p w14:paraId="24362EB4" w14:textId="77777777" w:rsidR="007D7799" w:rsidRDefault="007D7799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 xml:space="preserve">Прокурорский надзор за исполнением законов в сфере </w:t>
      </w:r>
      <w:r w:rsidR="00BC5BEE" w:rsidRPr="00DB5FF1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4DAA6C3C" w14:textId="77777777" w:rsidR="000C6387" w:rsidRPr="000C6387" w:rsidRDefault="007200D3" w:rsidP="000C63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6387" w:rsidRPr="000C6387">
        <w:rPr>
          <w:rFonts w:ascii="Times New Roman" w:hAnsi="Times New Roman" w:cs="Times New Roman"/>
          <w:sz w:val="28"/>
          <w:szCs w:val="28"/>
        </w:rPr>
        <w:t>рокур</w:t>
      </w:r>
      <w:r>
        <w:rPr>
          <w:rFonts w:ascii="Times New Roman" w:hAnsi="Times New Roman" w:cs="Times New Roman"/>
          <w:sz w:val="28"/>
          <w:szCs w:val="28"/>
        </w:rPr>
        <w:t>орский надзор</w:t>
      </w:r>
      <w:r w:rsidR="000C6387" w:rsidRPr="000C6387">
        <w:rPr>
          <w:rFonts w:ascii="Times New Roman" w:hAnsi="Times New Roman" w:cs="Times New Roman"/>
          <w:sz w:val="28"/>
          <w:szCs w:val="28"/>
        </w:rPr>
        <w:t xml:space="preserve"> за исполнением законов об охране объектов культурного наследия.</w:t>
      </w:r>
    </w:p>
    <w:p w14:paraId="1E070BA9" w14:textId="77777777" w:rsidR="000C6387" w:rsidRPr="000C6387" w:rsidRDefault="007200D3" w:rsidP="00720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Прокурорский надзор за</w:t>
      </w:r>
      <w:r w:rsidR="000C6387" w:rsidRPr="000C6387">
        <w:rPr>
          <w:rFonts w:ascii="Times New Roman" w:hAnsi="Times New Roman" w:cs="Times New Roman"/>
          <w:sz w:val="28"/>
          <w:szCs w:val="28"/>
        </w:rPr>
        <w:t xml:space="preserve"> исполнением законов в сфере безопасности дорожного движения.</w:t>
      </w:r>
    </w:p>
    <w:p w14:paraId="0F5703B3" w14:textId="77777777" w:rsidR="007200D3" w:rsidRPr="007200D3" w:rsidRDefault="007200D3" w:rsidP="00720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в сфере водоснабжения и водоотведения.</w:t>
      </w:r>
    </w:p>
    <w:p w14:paraId="1835B170" w14:textId="77777777" w:rsidR="007200D3" w:rsidRPr="007200D3" w:rsidRDefault="007200D3" w:rsidP="00720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в сфере электроэнергетики.</w:t>
      </w:r>
    </w:p>
    <w:p w14:paraId="5EE4CD22" w14:textId="77777777" w:rsidR="007200D3" w:rsidRPr="007200D3" w:rsidRDefault="007200D3" w:rsidP="00720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Прокурорский надзор за соблюдением прав граждан на получение жилищно-коммунальных услуг.</w:t>
      </w:r>
    </w:p>
    <w:p w14:paraId="0A9E7B14" w14:textId="77777777" w:rsidR="007200D3" w:rsidRPr="007200D3" w:rsidRDefault="007200D3" w:rsidP="007200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Прокурорский надзор за соблюдением прав граждан на охрану здоровья и медицинскую помощь</w:t>
      </w:r>
      <w:r w:rsidR="00015F75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коронавируса</w:t>
      </w:r>
      <w:r w:rsidRPr="007200D3">
        <w:rPr>
          <w:rFonts w:ascii="Times New Roman" w:hAnsi="Times New Roman" w:cs="Times New Roman"/>
          <w:sz w:val="28"/>
          <w:szCs w:val="28"/>
        </w:rPr>
        <w:t>.</w:t>
      </w:r>
    </w:p>
    <w:p w14:paraId="7CE46D0D" w14:textId="77777777" w:rsidR="007200D3" w:rsidRPr="007200D3" w:rsidRDefault="007200D3" w:rsidP="007200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в сфере обращения лекарственных средств.</w:t>
      </w:r>
    </w:p>
    <w:p w14:paraId="6238942A" w14:textId="77777777" w:rsidR="007200D3" w:rsidRPr="007200D3" w:rsidRDefault="007200D3" w:rsidP="00720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в сфере обязательного медицинского страхования.</w:t>
      </w:r>
    </w:p>
    <w:p w14:paraId="2F99069F" w14:textId="77777777" w:rsidR="007200D3" w:rsidRPr="007200D3" w:rsidRDefault="007200D3" w:rsidP="00720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Прокурорский надзор за соблюдением трудовых прав граждан.</w:t>
      </w:r>
    </w:p>
    <w:p w14:paraId="1C9FC2CD" w14:textId="77777777" w:rsidR="007200D3" w:rsidRPr="007200D3" w:rsidRDefault="007200D3" w:rsidP="00720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в сфере использования и охраны земель.</w:t>
      </w:r>
    </w:p>
    <w:p w14:paraId="3800FF6D" w14:textId="77777777" w:rsidR="007200D3" w:rsidRPr="007200D3" w:rsidRDefault="007200D3" w:rsidP="00720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в сфере охраны особо охраняемых природных территорий и объектов.</w:t>
      </w:r>
    </w:p>
    <w:p w14:paraId="1953C0FB" w14:textId="77777777" w:rsidR="007200D3" w:rsidRPr="007200D3" w:rsidRDefault="007200D3" w:rsidP="00720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проектов нормативных правовых актов: организационно-методические аспекты.</w:t>
      </w:r>
    </w:p>
    <w:p w14:paraId="3D1F227E" w14:textId="77777777" w:rsidR="007200D3" w:rsidRPr="007200D3" w:rsidRDefault="007200D3" w:rsidP="00720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законодательства о противодействии коррупции в государственных и муниципальных органах.</w:t>
      </w:r>
    </w:p>
    <w:p w14:paraId="6E7B1649" w14:textId="77777777" w:rsidR="007200D3" w:rsidRPr="007200D3" w:rsidRDefault="007200D3" w:rsidP="00720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в сфере закупок товаров, работ, услуг отдельными видами юридических лиц.</w:t>
      </w:r>
    </w:p>
    <w:p w14:paraId="0312D88C" w14:textId="77777777" w:rsidR="000C6387" w:rsidRPr="00015F75" w:rsidRDefault="007200D3" w:rsidP="00015F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0D3">
        <w:rPr>
          <w:rFonts w:ascii="Times New Roman" w:hAnsi="Times New Roman" w:cs="Times New Roman"/>
          <w:sz w:val="28"/>
          <w:szCs w:val="28"/>
        </w:rPr>
        <w:t>Прокурорский надзор за соблюдением прав субъектов предпринимательской деятельности.</w:t>
      </w:r>
    </w:p>
    <w:p w14:paraId="050A273D" w14:textId="77777777" w:rsidR="009E188F" w:rsidRPr="00DB5FF1" w:rsidRDefault="00B531D7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9E188F" w:rsidRPr="00DB5FF1">
        <w:rPr>
          <w:rFonts w:ascii="Times New Roman" w:hAnsi="Times New Roman" w:cs="Times New Roman"/>
          <w:sz w:val="28"/>
          <w:szCs w:val="28"/>
        </w:rPr>
        <w:t>прокурорско</w:t>
      </w:r>
      <w:r w:rsidRPr="00DB5FF1">
        <w:rPr>
          <w:rFonts w:ascii="Times New Roman" w:hAnsi="Times New Roman" w:cs="Times New Roman"/>
          <w:sz w:val="28"/>
          <w:szCs w:val="28"/>
        </w:rPr>
        <w:t>й</w:t>
      </w:r>
      <w:r w:rsidR="009E188F" w:rsidRPr="00DB5FF1">
        <w:rPr>
          <w:rFonts w:ascii="Times New Roman" w:hAnsi="Times New Roman" w:cs="Times New Roman"/>
          <w:sz w:val="28"/>
          <w:szCs w:val="28"/>
        </w:rPr>
        <w:t xml:space="preserve"> </w:t>
      </w:r>
      <w:r w:rsidRPr="00DB5FF1">
        <w:rPr>
          <w:rFonts w:ascii="Times New Roman" w:hAnsi="Times New Roman" w:cs="Times New Roman"/>
          <w:sz w:val="28"/>
          <w:szCs w:val="28"/>
        </w:rPr>
        <w:t>практики</w:t>
      </w:r>
      <w:r w:rsidR="009E188F" w:rsidRPr="00DB5FF1">
        <w:rPr>
          <w:rFonts w:ascii="Times New Roman" w:hAnsi="Times New Roman" w:cs="Times New Roman"/>
          <w:sz w:val="28"/>
          <w:szCs w:val="28"/>
        </w:rPr>
        <w:t xml:space="preserve">: </w:t>
      </w:r>
      <w:r w:rsidRPr="00DB5FF1">
        <w:rPr>
          <w:rFonts w:ascii="Times New Roman" w:hAnsi="Times New Roman" w:cs="Times New Roman"/>
          <w:sz w:val="28"/>
          <w:szCs w:val="28"/>
        </w:rPr>
        <w:t>система</w:t>
      </w:r>
      <w:r w:rsidR="009E188F" w:rsidRPr="00DB5FF1">
        <w:rPr>
          <w:rFonts w:ascii="Times New Roman" w:hAnsi="Times New Roman" w:cs="Times New Roman"/>
          <w:sz w:val="28"/>
          <w:szCs w:val="28"/>
        </w:rPr>
        <w:t xml:space="preserve"> и </w:t>
      </w:r>
      <w:r w:rsidRPr="00DB5FF1">
        <w:rPr>
          <w:rFonts w:ascii="Times New Roman" w:hAnsi="Times New Roman" w:cs="Times New Roman"/>
          <w:sz w:val="28"/>
          <w:szCs w:val="28"/>
        </w:rPr>
        <w:t>требова</w:t>
      </w:r>
      <w:r w:rsidR="009E188F" w:rsidRPr="00DB5FF1">
        <w:rPr>
          <w:rFonts w:ascii="Times New Roman" w:hAnsi="Times New Roman" w:cs="Times New Roman"/>
          <w:sz w:val="28"/>
          <w:szCs w:val="28"/>
        </w:rPr>
        <w:t>ния</w:t>
      </w:r>
      <w:r w:rsidRPr="00DB5FF1">
        <w:rPr>
          <w:rFonts w:ascii="Times New Roman" w:hAnsi="Times New Roman" w:cs="Times New Roman"/>
          <w:sz w:val="28"/>
          <w:szCs w:val="28"/>
        </w:rPr>
        <w:t xml:space="preserve"> к подготовке</w:t>
      </w:r>
      <w:r w:rsidR="009E188F" w:rsidRPr="00DB5FF1">
        <w:rPr>
          <w:rFonts w:ascii="Times New Roman" w:hAnsi="Times New Roman" w:cs="Times New Roman"/>
          <w:sz w:val="28"/>
          <w:szCs w:val="28"/>
        </w:rPr>
        <w:t>.</w:t>
      </w:r>
    </w:p>
    <w:p w14:paraId="7190015D" w14:textId="77777777" w:rsidR="007D7799" w:rsidRPr="00DB5FF1" w:rsidRDefault="00B531D7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Протест прокурора: вопросы теории и практики</w:t>
      </w:r>
      <w:r w:rsidR="007D7799" w:rsidRPr="00DB5FF1">
        <w:rPr>
          <w:rFonts w:ascii="Times New Roman" w:hAnsi="Times New Roman" w:cs="Times New Roman"/>
          <w:sz w:val="28"/>
          <w:szCs w:val="28"/>
        </w:rPr>
        <w:t>.</w:t>
      </w:r>
    </w:p>
    <w:p w14:paraId="3C913214" w14:textId="77777777" w:rsidR="007D7799" w:rsidRPr="00DB5FF1" w:rsidRDefault="00BE42B2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lastRenderedPageBreak/>
        <w:t xml:space="preserve">Прокурорский надзор за исполнением природоохранного законодательства. </w:t>
      </w:r>
    </w:p>
    <w:p w14:paraId="293B0A26" w14:textId="77777777" w:rsidR="007D7799" w:rsidRPr="00970D78" w:rsidRDefault="007D7799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78">
        <w:rPr>
          <w:rFonts w:ascii="Times New Roman" w:hAnsi="Times New Roman" w:cs="Times New Roman"/>
          <w:sz w:val="28"/>
          <w:szCs w:val="28"/>
        </w:rPr>
        <w:t>Прокурорский надзор за</w:t>
      </w:r>
      <w:r w:rsidR="00BE42B2" w:rsidRPr="00970D78">
        <w:rPr>
          <w:rFonts w:ascii="Times New Roman" w:hAnsi="Times New Roman" w:cs="Times New Roman"/>
          <w:sz w:val="28"/>
          <w:szCs w:val="28"/>
        </w:rPr>
        <w:t xml:space="preserve"> исполнением миграционного законодательства</w:t>
      </w:r>
      <w:r w:rsidRPr="00970D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12853" w14:textId="77777777" w:rsidR="00E86535" w:rsidRPr="00DB5FF1" w:rsidRDefault="00BE42B2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 xml:space="preserve">Прокурорский надзор за исполнением требований законодательства о доступности городской среды для инвалидов. </w:t>
      </w:r>
    </w:p>
    <w:p w14:paraId="1C74CDCC" w14:textId="77777777" w:rsidR="00F83330" w:rsidRDefault="000D3DEC" w:rsidP="00F833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законодательства в деятельности управляющих организаций.</w:t>
      </w:r>
      <w:r w:rsidR="00F83330" w:rsidRPr="00F833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7D630" w14:textId="77777777" w:rsidR="00F83330" w:rsidRPr="00DB5FF1" w:rsidRDefault="00F83330" w:rsidP="00F833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законодательства о государственной поддержке малого и среднего предпринимательства.</w:t>
      </w:r>
    </w:p>
    <w:p w14:paraId="6FB0C96C" w14:textId="77777777" w:rsidR="00D24F75" w:rsidRPr="00F83330" w:rsidRDefault="00F83330" w:rsidP="00F833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Прокурорский надзор за соблюдением социальных прав граждан.</w:t>
      </w:r>
    </w:p>
    <w:p w14:paraId="6C2C3A34" w14:textId="77777777" w:rsidR="00C426C0" w:rsidRPr="00C426C0" w:rsidRDefault="00C426C0" w:rsidP="00C426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6C0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при приеме, регистрации и разрешении заявлений и сообщений о преступлениях.</w:t>
      </w:r>
    </w:p>
    <w:p w14:paraId="77C1D466" w14:textId="77777777" w:rsidR="00C426C0" w:rsidRPr="00C426C0" w:rsidRDefault="00C426C0" w:rsidP="00C426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6C0">
        <w:rPr>
          <w:rFonts w:ascii="Times New Roman" w:hAnsi="Times New Roman" w:cs="Times New Roman"/>
          <w:sz w:val="28"/>
          <w:szCs w:val="28"/>
        </w:rPr>
        <w:t>Деятельность прокурора по обеспечению соблюдения прав и свобод граждан в стадии возбуждения уголовного дела.</w:t>
      </w:r>
    </w:p>
    <w:p w14:paraId="61FE4277" w14:textId="77777777" w:rsidR="003D7CE1" w:rsidRPr="00DB5FF1" w:rsidRDefault="003D7CE1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Прокурорский надзор за соблюдением прав подозреваемых и обвиняемых в совершении преступления.</w:t>
      </w:r>
    </w:p>
    <w:p w14:paraId="7248C158" w14:textId="77777777" w:rsidR="00E86535" w:rsidRDefault="00E37E75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 xml:space="preserve">Прокурорский надзор за </w:t>
      </w:r>
      <w:r w:rsidR="003D7CE1" w:rsidRPr="00DB5FF1">
        <w:rPr>
          <w:rFonts w:ascii="Times New Roman" w:hAnsi="Times New Roman" w:cs="Times New Roman"/>
          <w:sz w:val="28"/>
          <w:szCs w:val="28"/>
        </w:rPr>
        <w:t>процессуальной деятельностью следователей Следственного комитета Российской Федерации.</w:t>
      </w:r>
    </w:p>
    <w:p w14:paraId="6C2E3F4F" w14:textId="77777777" w:rsidR="00C426C0" w:rsidRPr="00C426C0" w:rsidRDefault="00C426C0" w:rsidP="00C426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Прокурорский надзор</w:t>
      </w:r>
      <w:r w:rsidRPr="00C426C0">
        <w:rPr>
          <w:rFonts w:ascii="Times New Roman" w:hAnsi="Times New Roman" w:cs="Times New Roman"/>
          <w:sz w:val="28"/>
          <w:szCs w:val="28"/>
        </w:rPr>
        <w:t xml:space="preserve"> за процессуальной деятельностью дознавателей органов внутренних дел РФ.</w:t>
      </w:r>
    </w:p>
    <w:p w14:paraId="453F9ABB" w14:textId="77777777" w:rsidR="00C426C0" w:rsidRPr="00C426C0" w:rsidRDefault="00C426C0" w:rsidP="00C426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6C0">
        <w:rPr>
          <w:rFonts w:ascii="Times New Roman" w:hAnsi="Times New Roman" w:cs="Times New Roman"/>
          <w:sz w:val="28"/>
          <w:szCs w:val="28"/>
        </w:rPr>
        <w:t>Соотношение прокурорского надзора, судебного контроля и ведомственного процессуального контроля в досудебных стадиях уголовного судопроизводства.</w:t>
      </w:r>
    </w:p>
    <w:p w14:paraId="341FDA77" w14:textId="77777777" w:rsidR="007D7799" w:rsidRPr="00DB5FF1" w:rsidRDefault="00BE42B2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 xml:space="preserve">Прокурорский надзор за исполнением законов в деятельности оперативных подразделений правоохранительных органов. </w:t>
      </w:r>
    </w:p>
    <w:p w14:paraId="450CDB9A" w14:textId="77777777" w:rsidR="00E86535" w:rsidRDefault="00B11C6A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Прокурорский надзор за законностью применения мер уголовно-процессуального принуждения</w:t>
      </w:r>
      <w:r w:rsidR="00AD595A" w:rsidRPr="00DB5F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516AA8" w14:textId="77777777" w:rsidR="00C426C0" w:rsidRPr="00DB5FF1" w:rsidRDefault="00C426C0" w:rsidP="00C426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6C0">
        <w:rPr>
          <w:rFonts w:ascii="Times New Roman" w:hAnsi="Times New Roman" w:cs="Times New Roman"/>
          <w:sz w:val="28"/>
          <w:szCs w:val="28"/>
        </w:rPr>
        <w:t>Правовой статус прокурора при реализации уголовного преследования в досудебном и судебном производстве: теоретические и организационно-правовые основы.</w:t>
      </w:r>
    </w:p>
    <w:p w14:paraId="63755BFD" w14:textId="77777777" w:rsidR="00F83330" w:rsidRDefault="00F83330" w:rsidP="00F833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330">
        <w:rPr>
          <w:rFonts w:ascii="Times New Roman" w:hAnsi="Times New Roman" w:cs="Times New Roman"/>
          <w:sz w:val="28"/>
          <w:szCs w:val="28"/>
        </w:rPr>
        <w:t>Действия и решения прокурора по уголовному делу, поступившему с обвинительным заключением, обвинительным актом, обвинительным постановлением: вопросы теории, практики.</w:t>
      </w:r>
    </w:p>
    <w:p w14:paraId="2856D227" w14:textId="77777777" w:rsidR="00F83330" w:rsidRPr="00F83330" w:rsidRDefault="00F83330" w:rsidP="00F833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Прокурор в суде 1 инстанции по уголовным делам</w:t>
      </w:r>
      <w:r>
        <w:rPr>
          <w:rFonts w:ascii="Times New Roman" w:hAnsi="Times New Roman" w:cs="Times New Roman"/>
          <w:sz w:val="28"/>
          <w:szCs w:val="28"/>
        </w:rPr>
        <w:t>: теоретико-правовой и организационный аспект</w:t>
      </w:r>
      <w:r w:rsidRPr="00DB5FF1">
        <w:rPr>
          <w:rFonts w:ascii="Times New Roman" w:hAnsi="Times New Roman" w:cs="Times New Roman"/>
          <w:sz w:val="28"/>
          <w:szCs w:val="28"/>
        </w:rPr>
        <w:t>.</w:t>
      </w:r>
    </w:p>
    <w:p w14:paraId="25C8E275" w14:textId="77777777" w:rsidR="00E86535" w:rsidRPr="00DB5FF1" w:rsidRDefault="00987A78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Особенности участия прокурора в рассмотрении судами уголовных дел в особом порядке.</w:t>
      </w:r>
    </w:p>
    <w:p w14:paraId="26A47680" w14:textId="77777777" w:rsidR="00E86535" w:rsidRPr="00DB5FF1" w:rsidRDefault="00D24F75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  <w:r w:rsidR="00987A78" w:rsidRPr="00DB5FF1">
        <w:rPr>
          <w:rFonts w:ascii="Times New Roman" w:hAnsi="Times New Roman" w:cs="Times New Roman"/>
          <w:sz w:val="28"/>
          <w:szCs w:val="28"/>
        </w:rPr>
        <w:t>экстремизму</w:t>
      </w:r>
      <w:r w:rsidRPr="00DB5FF1">
        <w:rPr>
          <w:rFonts w:ascii="Times New Roman" w:hAnsi="Times New Roman" w:cs="Times New Roman"/>
          <w:sz w:val="28"/>
          <w:szCs w:val="28"/>
        </w:rPr>
        <w:t xml:space="preserve"> как приоритетное направление деятельности органов прокуратуры РФ.</w:t>
      </w:r>
    </w:p>
    <w:p w14:paraId="0E62D7BB" w14:textId="77777777" w:rsidR="00D24F75" w:rsidRPr="00970D78" w:rsidRDefault="00987A78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78">
        <w:rPr>
          <w:rFonts w:ascii="Times New Roman" w:hAnsi="Times New Roman" w:cs="Times New Roman"/>
          <w:sz w:val="28"/>
          <w:szCs w:val="28"/>
        </w:rPr>
        <w:lastRenderedPageBreak/>
        <w:t>Реализация</w:t>
      </w:r>
      <w:r w:rsidR="00D24F75" w:rsidRPr="00970D78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Pr="00970D78">
        <w:rPr>
          <w:rFonts w:ascii="Times New Roman" w:hAnsi="Times New Roman" w:cs="Times New Roman"/>
          <w:sz w:val="28"/>
          <w:szCs w:val="28"/>
        </w:rPr>
        <w:t>ой</w:t>
      </w:r>
      <w:r w:rsidR="00D24F75" w:rsidRPr="00970D7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70D78">
        <w:rPr>
          <w:rFonts w:ascii="Times New Roman" w:hAnsi="Times New Roman" w:cs="Times New Roman"/>
          <w:sz w:val="28"/>
          <w:szCs w:val="28"/>
        </w:rPr>
        <w:t xml:space="preserve"> функции международно-правового сотрудничества</w:t>
      </w:r>
      <w:r w:rsidR="00D24F75" w:rsidRPr="00970D78">
        <w:rPr>
          <w:rFonts w:ascii="Times New Roman" w:hAnsi="Times New Roman" w:cs="Times New Roman"/>
          <w:sz w:val="28"/>
          <w:szCs w:val="28"/>
        </w:rPr>
        <w:t>.</w:t>
      </w:r>
    </w:p>
    <w:p w14:paraId="00FAE280" w14:textId="77777777" w:rsidR="00F83330" w:rsidRPr="00F83330" w:rsidRDefault="00F83330" w:rsidP="00F833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Прокурорский надзор</w:t>
      </w:r>
      <w:r w:rsidRPr="00F83330"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330">
        <w:rPr>
          <w:rFonts w:ascii="Times New Roman" w:hAnsi="Times New Roman" w:cs="Times New Roman"/>
          <w:sz w:val="28"/>
          <w:szCs w:val="28"/>
        </w:rPr>
        <w:t>законодательства о противодействии терроризму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330">
        <w:rPr>
          <w:rFonts w:ascii="Times New Roman" w:hAnsi="Times New Roman" w:cs="Times New Roman"/>
          <w:sz w:val="28"/>
          <w:szCs w:val="28"/>
        </w:rPr>
        <w:t>самоуправления и территориальными антитеррористическими комитетами.</w:t>
      </w:r>
    </w:p>
    <w:p w14:paraId="33CFF981" w14:textId="77777777" w:rsidR="00F83330" w:rsidRPr="00F83330" w:rsidRDefault="00F83330" w:rsidP="00F833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330">
        <w:rPr>
          <w:rFonts w:ascii="Times New Roman" w:hAnsi="Times New Roman" w:cs="Times New Roman"/>
          <w:sz w:val="28"/>
          <w:szCs w:val="28"/>
        </w:rPr>
        <w:t>Участие прокурора в рассмотрении гражданских дел судами первой инстанции: правовые, организационно-методический аспекты.</w:t>
      </w:r>
    </w:p>
    <w:p w14:paraId="4CA39BC3" w14:textId="77777777" w:rsidR="00F83330" w:rsidRPr="00F83330" w:rsidRDefault="00F83330" w:rsidP="00F833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330">
        <w:rPr>
          <w:rFonts w:ascii="Times New Roman" w:hAnsi="Times New Roman" w:cs="Times New Roman"/>
          <w:sz w:val="28"/>
          <w:szCs w:val="28"/>
        </w:rPr>
        <w:t>Организационно-правовые и методические основы участия прокурора в административном судопроизводстве.</w:t>
      </w:r>
    </w:p>
    <w:p w14:paraId="3B9B5B46" w14:textId="77777777" w:rsidR="00F83330" w:rsidRPr="00F83330" w:rsidRDefault="00F83330" w:rsidP="00F833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330">
        <w:rPr>
          <w:rFonts w:ascii="Times New Roman" w:hAnsi="Times New Roman" w:cs="Times New Roman"/>
          <w:sz w:val="28"/>
          <w:szCs w:val="28"/>
        </w:rPr>
        <w:t>Организационно-правовые и методические основы участия прокурора в рассмотрении судами дел об административных правонарушениях.</w:t>
      </w:r>
    </w:p>
    <w:p w14:paraId="52095CE7" w14:textId="77777777" w:rsidR="00F83330" w:rsidRPr="00F83330" w:rsidRDefault="00F83330" w:rsidP="00F833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330">
        <w:rPr>
          <w:rFonts w:ascii="Times New Roman" w:hAnsi="Times New Roman" w:cs="Times New Roman"/>
          <w:sz w:val="28"/>
          <w:szCs w:val="28"/>
        </w:rPr>
        <w:t>Участие прокурора в рассмотрении дел арбитражными судами: правовые, организационно-методический аспекты.</w:t>
      </w:r>
    </w:p>
    <w:p w14:paraId="4C3DE6E7" w14:textId="77777777" w:rsidR="00C56032" w:rsidRPr="00DB5FF1" w:rsidRDefault="005F063B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Роль прокуратуры в предупреждении распространения экстремизма в молодежной среде.</w:t>
      </w:r>
    </w:p>
    <w:p w14:paraId="7DD015B7" w14:textId="77777777" w:rsidR="00DB5FF1" w:rsidRPr="00970D78" w:rsidRDefault="001424BA" w:rsidP="00DB5F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78">
        <w:rPr>
          <w:rFonts w:ascii="Times New Roman" w:hAnsi="Times New Roman" w:cs="Times New Roman"/>
          <w:sz w:val="28"/>
          <w:szCs w:val="28"/>
        </w:rPr>
        <w:t>Органы прокуратуры РФ в системе обеспечения национальной безопасности страны: задачи и основные направления деятельности.</w:t>
      </w:r>
    </w:p>
    <w:p w14:paraId="32DDF99A" w14:textId="77777777" w:rsidR="00DB5FF1" w:rsidRPr="00DB5FF1" w:rsidRDefault="001424BA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FF1" w:rsidRPr="00DB5FF1">
        <w:rPr>
          <w:rFonts w:ascii="Times New Roman" w:hAnsi="Times New Roman" w:cs="Times New Roman"/>
          <w:sz w:val="28"/>
          <w:szCs w:val="28"/>
        </w:rPr>
        <w:t>Участие прокуратуры в противодействии преступности на железнодорожном транспорте</w:t>
      </w:r>
    </w:p>
    <w:p w14:paraId="08BD66FC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Криминологическое изучение и предупреждение органами прокуратуры рецидивной преступлений</w:t>
      </w:r>
    </w:p>
    <w:p w14:paraId="65248372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массовых беспорядков</w:t>
      </w:r>
    </w:p>
    <w:p w14:paraId="44D3AB91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Деятельность органов прокуратуры по выявлению и искоренению факторов экстремизма</w:t>
      </w:r>
    </w:p>
    <w:p w14:paraId="0769BCE2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Коррупция в пенитенциарных учреждениях как объект криминологического исследования</w:t>
      </w:r>
    </w:p>
    <w:p w14:paraId="7E7FF075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Криминологическая характеристика “беловоротничковой” преступности</w:t>
      </w:r>
    </w:p>
    <w:p w14:paraId="0D38A7DA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Криминологические аспекты миграционной преступности</w:t>
      </w:r>
    </w:p>
    <w:p w14:paraId="518C06AC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Криминологическое исследование самодетерминации преступности</w:t>
      </w:r>
    </w:p>
    <w:p w14:paraId="03E8E255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Коррупция в учебных учреждениях как объект криминологического исследования</w:t>
      </w:r>
    </w:p>
    <w:p w14:paraId="183F954C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Выявление и устранение органами прокуратуры детерминант преступлений против несовершеннолетних</w:t>
      </w:r>
    </w:p>
    <w:p w14:paraId="5A4F43D9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Криминологический изучение и пресечение деятельности деструктивных сообществ в социальных сетях органами прокуратуры</w:t>
      </w:r>
    </w:p>
    <w:p w14:paraId="2DEAC15C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Криминальная субкультура в пенитенциарных учреждениях</w:t>
      </w:r>
    </w:p>
    <w:p w14:paraId="2208C4FC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lastRenderedPageBreak/>
        <w:t>Предупреждение органами прокуратуры преступлений экстремистской направленности</w:t>
      </w:r>
    </w:p>
    <w:p w14:paraId="4579B3DD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Противодействие компьютерной преступности</w:t>
      </w:r>
    </w:p>
    <w:p w14:paraId="68F60797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 xml:space="preserve">Преступный профессионализм: состояние и противодействие органами прокуратуры  </w:t>
      </w:r>
    </w:p>
    <w:p w14:paraId="418E11AF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Сезонная преступность в России</w:t>
      </w:r>
    </w:p>
    <w:p w14:paraId="02493AA6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Современное состояние мошенничеств и их предупреждение</w:t>
      </w:r>
    </w:p>
    <w:p w14:paraId="4E5B9E23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Предупреждение преступлений, совершаемых лицами с психическими аномалиями</w:t>
      </w:r>
    </w:p>
    <w:p w14:paraId="2BCE8886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Криминальная идеология и субкультура: направления нейтрализации</w:t>
      </w:r>
    </w:p>
    <w:p w14:paraId="2D584510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Предупреждение органами прокуратуры преступной агрессии в семье</w:t>
      </w:r>
    </w:p>
    <w:p w14:paraId="2E5E3C1F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Предупреждение рецидива преступлений среди лиц, осужденных к наказаниям, не связанным с лишением свободы</w:t>
      </w:r>
    </w:p>
    <w:p w14:paraId="70354BC6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Деятельность органов прокуратуры по предупреждению преступлений против безопасности движения и эксплуатации транспорта</w:t>
      </w:r>
    </w:p>
    <w:p w14:paraId="47A8D4F4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вовлечения несовершеннолетних в преступную деятельность</w:t>
      </w:r>
    </w:p>
    <w:p w14:paraId="32FE6F61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преступлений, совершаемых в отношении близких родственников.</w:t>
      </w:r>
    </w:p>
    <w:p w14:paraId="6603B4CD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Криминологическая характеристика личности неосторожного преступника.</w:t>
      </w:r>
    </w:p>
    <w:p w14:paraId="373C1123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Криминологическая характеристика преступлений, совершенных с незаконным использованием персональных данных и их предупреждение органами прокуратуры</w:t>
      </w:r>
    </w:p>
    <w:p w14:paraId="166A3E70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Предупреждение органами прокуратуры преступлений, связанных с нарушением правил техники безопасности</w:t>
      </w:r>
    </w:p>
    <w:p w14:paraId="04EA168C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Прокуратура как субъект предупреждения преступности</w:t>
      </w:r>
    </w:p>
    <w:p w14:paraId="236FB3C1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Оценка эффективности координационной деятельности органов прокуратуры по предупреждению преступности</w:t>
      </w:r>
    </w:p>
    <w:p w14:paraId="0F4FC41D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Виктимологическая характеристика жертв насильственных преступлений</w:t>
      </w:r>
    </w:p>
    <w:p w14:paraId="02234D94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 xml:space="preserve"> Предупредительная деятельность органов прокуратуры в условиях военных конфликтов</w:t>
      </w:r>
    </w:p>
    <w:p w14:paraId="1F63CD5B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 xml:space="preserve"> Особенности предупреждения преступности органами прокуратуры в условиях военного и чрезвычайного положения</w:t>
      </w:r>
    </w:p>
    <w:p w14:paraId="52C9E471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>Преступления против мира и безопасности человечества и их предупреждение органами прокуратуры</w:t>
      </w:r>
    </w:p>
    <w:p w14:paraId="264D9F5D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t xml:space="preserve"> Статистический учет в органах прокуратуры и его использование в предупреждении преступности</w:t>
      </w:r>
    </w:p>
    <w:p w14:paraId="0AE7843C" w14:textId="77777777" w:rsidR="00DB5FF1" w:rsidRPr="00DB5FF1" w:rsidRDefault="00DB5FF1" w:rsidP="00DB5FF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F1">
        <w:rPr>
          <w:rFonts w:ascii="Times New Roman" w:hAnsi="Times New Roman" w:cs="Times New Roman"/>
          <w:sz w:val="28"/>
          <w:szCs w:val="28"/>
        </w:rPr>
        <w:lastRenderedPageBreak/>
        <w:t xml:space="preserve"> Прокуратура в системе профилактики преступлений: проблемы и пути их решения</w:t>
      </w:r>
    </w:p>
    <w:p w14:paraId="6EC8B647" w14:textId="77777777" w:rsidR="001424BA" w:rsidRDefault="001424BA" w:rsidP="00C5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05C2BF" w14:textId="77777777" w:rsidR="00F26A9D" w:rsidRPr="00BA5948" w:rsidRDefault="00F26A9D" w:rsidP="00C5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6A9D" w:rsidRPr="00BA5948" w:rsidSect="006E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7A9"/>
    <w:multiLevelType w:val="hybridMultilevel"/>
    <w:tmpl w:val="127A2E44"/>
    <w:lvl w:ilvl="0" w:tplc="D4462F2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3C62"/>
    <w:multiLevelType w:val="hybridMultilevel"/>
    <w:tmpl w:val="6BD4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6D73"/>
    <w:multiLevelType w:val="multilevel"/>
    <w:tmpl w:val="2D12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E265E85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E3"/>
    <w:rsid w:val="00015F75"/>
    <w:rsid w:val="000240B1"/>
    <w:rsid w:val="000C6387"/>
    <w:rsid w:val="000D3DEC"/>
    <w:rsid w:val="001424BA"/>
    <w:rsid w:val="00207EE3"/>
    <w:rsid w:val="00325FF6"/>
    <w:rsid w:val="003C7CC2"/>
    <w:rsid w:val="003D7CE1"/>
    <w:rsid w:val="004116E6"/>
    <w:rsid w:val="004975E3"/>
    <w:rsid w:val="004D3DDB"/>
    <w:rsid w:val="00533D21"/>
    <w:rsid w:val="005F063B"/>
    <w:rsid w:val="006725DC"/>
    <w:rsid w:val="006E570C"/>
    <w:rsid w:val="007200D3"/>
    <w:rsid w:val="007D7799"/>
    <w:rsid w:val="007F1761"/>
    <w:rsid w:val="007F6537"/>
    <w:rsid w:val="00826655"/>
    <w:rsid w:val="008C41C5"/>
    <w:rsid w:val="009006A8"/>
    <w:rsid w:val="0092019E"/>
    <w:rsid w:val="00970D78"/>
    <w:rsid w:val="00987A78"/>
    <w:rsid w:val="009B00C6"/>
    <w:rsid w:val="009E188F"/>
    <w:rsid w:val="00A77EE3"/>
    <w:rsid w:val="00AD595A"/>
    <w:rsid w:val="00B11C6A"/>
    <w:rsid w:val="00B46C2C"/>
    <w:rsid w:val="00B531D7"/>
    <w:rsid w:val="00B57CF6"/>
    <w:rsid w:val="00BA5948"/>
    <w:rsid w:val="00BC5BEE"/>
    <w:rsid w:val="00BE42B2"/>
    <w:rsid w:val="00C11C27"/>
    <w:rsid w:val="00C22931"/>
    <w:rsid w:val="00C426C0"/>
    <w:rsid w:val="00C56032"/>
    <w:rsid w:val="00C62F29"/>
    <w:rsid w:val="00CC00A0"/>
    <w:rsid w:val="00D06265"/>
    <w:rsid w:val="00D24F75"/>
    <w:rsid w:val="00DB5FF1"/>
    <w:rsid w:val="00DD2F40"/>
    <w:rsid w:val="00E37E75"/>
    <w:rsid w:val="00E724BD"/>
    <w:rsid w:val="00E86535"/>
    <w:rsid w:val="00EA18E6"/>
    <w:rsid w:val="00EC1DD3"/>
    <w:rsid w:val="00F25DF2"/>
    <w:rsid w:val="00F26A9D"/>
    <w:rsid w:val="00F8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23DE"/>
  <w15:docId w15:val="{3AFD4152-353F-4A6B-AE2A-410AB13E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FF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Александр варыгин</cp:lastModifiedBy>
  <cp:revision>3</cp:revision>
  <dcterms:created xsi:type="dcterms:W3CDTF">2022-03-16T06:03:00Z</dcterms:created>
  <dcterms:modified xsi:type="dcterms:W3CDTF">2022-03-16T06:18:00Z</dcterms:modified>
</cp:coreProperties>
</file>